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32"/>
          <w:szCs w:val="32"/>
        </w:rPr>
      </w:pPr>
    </w:p>
    <w:p w14:paraId="780D97D5" w14:textId="1A48C9A0" w:rsidR="001812C0" w:rsidRPr="004D48A0" w:rsidRDefault="001812C0" w:rsidP="004D48A0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4D48A0">
        <w:rPr>
          <w:b/>
          <w:bCs/>
          <w:color w:val="242424"/>
          <w:sz w:val="28"/>
          <w:szCs w:val="28"/>
        </w:rPr>
        <w:t>Comunicato stampa</w:t>
      </w:r>
    </w:p>
    <w:p w14:paraId="1B2650B1" w14:textId="77777777" w:rsidR="009151BA" w:rsidRDefault="001812C0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151BA">
        <w:rPr>
          <w:sz w:val="28"/>
          <w:szCs w:val="28"/>
        </w:rPr>
        <w:br/>
      </w:r>
      <w:r w:rsidR="009151BA" w:rsidRPr="009151B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FIEG - Audizione alla Camera: una legge per una informazione libera, </w:t>
      </w:r>
    </w:p>
    <w:p w14:paraId="48272A3B" w14:textId="44982092" w:rsidR="009151BA" w:rsidRPr="009151BA" w:rsidRDefault="009151BA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009151BA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indipendente ed economicamente sostenibile</w:t>
      </w:r>
    </w:p>
    <w:p w14:paraId="2BA5E6CA" w14:textId="77777777" w:rsidR="009151BA" w:rsidRDefault="009151BA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</w:p>
    <w:p w14:paraId="218BF526" w14:textId="76440CA4" w:rsidR="009151BA" w:rsidRPr="009151BA" w:rsidRDefault="009151BA" w:rsidP="009151BA">
      <w:pPr>
        <w:shd w:val="clear" w:color="auto" w:fill="FFFFFF" w:themeFill="background1"/>
        <w:spacing w:after="0"/>
        <w:jc w:val="center"/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</w:pPr>
      <w:r w:rsidRPr="009151BA">
        <w:rPr>
          <w:rFonts w:ascii="Calibri" w:eastAsia="Calibri" w:hAnsi="Calibri" w:cs="Calibri"/>
          <w:i/>
          <w:iCs/>
          <w:color w:val="000000" w:themeColor="text1"/>
          <w:sz w:val="24"/>
          <w:szCs w:val="24"/>
        </w:rPr>
        <w:t>Misure di contrasto alla crisi già nella prossima legge di Bilancio</w:t>
      </w:r>
    </w:p>
    <w:p w14:paraId="114872DF" w14:textId="77777777" w:rsidR="009151BA" w:rsidRPr="009151BA" w:rsidRDefault="009151BA" w:rsidP="009151BA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36B941A" w14:textId="77777777" w:rsidR="009151BA" w:rsidRPr="009151BA" w:rsidRDefault="009151BA" w:rsidP="009151B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11D8109" w14:textId="3DCC00A5" w:rsidR="009151BA" w:rsidRPr="001C176F" w:rsidRDefault="009151BA" w:rsidP="009151BA">
      <w:pPr>
        <w:shd w:val="clear" w:color="auto" w:fill="FFFFFF" w:themeFill="background1"/>
        <w:spacing w:after="0"/>
        <w:jc w:val="both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Roma, 1° ottobre 2024 - </w:t>
      </w:r>
      <w:r w:rsidRPr="001C176F">
        <w:rPr>
          <w:rFonts w:ascii="Calibri" w:eastAsia="Calibri" w:hAnsi="Calibri" w:cs="Calibri"/>
          <w:color w:val="000000" w:themeColor="text1"/>
        </w:rPr>
        <w:t>Si è svolta oggi, presso la Commissione Cultura della Camera, l’Audizione della Fieg – rappresentata dal Presidente, Andrea Riffeser Monti</w:t>
      </w:r>
      <w:r>
        <w:rPr>
          <w:rFonts w:ascii="Calibri" w:eastAsia="Calibri" w:hAnsi="Calibri" w:cs="Calibri"/>
          <w:color w:val="000000" w:themeColor="text1"/>
        </w:rPr>
        <w:t xml:space="preserve"> </w:t>
      </w:r>
      <w:r w:rsidRPr="001C176F">
        <w:rPr>
          <w:rFonts w:ascii="Calibri" w:eastAsia="Calibri" w:hAnsi="Calibri" w:cs="Calibri"/>
          <w:color w:val="000000" w:themeColor="text1"/>
        </w:rPr>
        <w:t>– sulla situazione attuale e le prospettive future dell’editoria.</w:t>
      </w:r>
    </w:p>
    <w:p w14:paraId="13EC1D13" w14:textId="77777777" w:rsidR="009151BA" w:rsidRPr="001C176F" w:rsidRDefault="009151BA" w:rsidP="009151BA">
      <w:pPr>
        <w:shd w:val="clear" w:color="auto" w:fill="FFFFFF" w:themeFill="background1"/>
        <w:spacing w:before="200" w:after="200"/>
        <w:jc w:val="both"/>
        <w:rPr>
          <w:rFonts w:ascii="Calibri" w:eastAsia="Calibri" w:hAnsi="Calibri" w:cs="Calibri"/>
          <w:color w:val="000000" w:themeColor="text1"/>
        </w:rPr>
      </w:pPr>
      <w:r w:rsidRPr="001C176F">
        <w:rPr>
          <w:rFonts w:ascii="Calibri" w:eastAsia="Calibri" w:hAnsi="Calibri" w:cs="Calibri"/>
          <w:color w:val="000000" w:themeColor="text1"/>
        </w:rPr>
        <w:t>Nel corso dell’audizione il Presidente Riffeser ha sottolineato la necessità di una nuova legge per l’editoria perché il settore è stato investito da importanti mutazioni tecnologiche con conseguenze significative sulle modalità di diffusione e di fruizione delle notizie.</w:t>
      </w:r>
    </w:p>
    <w:p w14:paraId="64241D78" w14:textId="450AAD3F" w:rsidR="009151BA" w:rsidRPr="001C176F" w:rsidRDefault="009151BA" w:rsidP="009151BA">
      <w:pPr>
        <w:spacing w:before="240" w:after="240"/>
        <w:jc w:val="both"/>
        <w:rPr>
          <w:rFonts w:ascii="Calibri" w:eastAsia="Calibri" w:hAnsi="Calibri" w:cs="Calibri"/>
          <w:color w:val="000000" w:themeColor="text1"/>
        </w:rPr>
      </w:pPr>
      <w:r w:rsidRPr="001C176F">
        <w:rPr>
          <w:rFonts w:ascii="Calibri" w:eastAsia="Calibri" w:hAnsi="Calibri" w:cs="Calibri"/>
          <w:color w:val="000000" w:themeColor="text1"/>
        </w:rPr>
        <w:t>“</w:t>
      </w:r>
      <w:r>
        <w:rPr>
          <w:rFonts w:ascii="Calibri" w:eastAsia="Calibri" w:hAnsi="Calibri" w:cs="Calibri"/>
          <w:color w:val="000000" w:themeColor="text1"/>
        </w:rPr>
        <w:t xml:space="preserve">Negli ultimi anni abbiamo assistito all’esplosione del fenomeno dei social e al venir meno di ogni intermediazione giornalistica, con conseguenze a volte preoccupanti che spingono i governi, i parlamenti e i cittadini ad interrogarsi su ruolo e funzione degli strumenti dell’informazione. </w:t>
      </w:r>
      <w:r w:rsidRPr="001C176F">
        <w:rPr>
          <w:rFonts w:ascii="Calibri" w:eastAsia="Calibri" w:hAnsi="Calibri" w:cs="Calibri"/>
          <w:color w:val="000000" w:themeColor="text1"/>
        </w:rPr>
        <w:t>La nuova legge – ha affermato Riffeser – dovrà fornire gli strumenti per accompagnare e sostenere le imprese editrici e il settore nel passaggio al digitale, garantendo la sostenibilità economica dell'informazione di qualità e  il necessario sostegno del pluralismo informativo, promuovendo il ricambio generazionale, favorendo la capillarità e la sostenibilità economica della rete di distribuzione e vendita della stampa, tutelando in maniera più efficace i produttori di contenuti, predisponendo un sistema di finanziamento delle campagne istituzionali e di comunicazione con l’utilizzo dei quotidiani e dei periodici su carta e su digitale”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588B6DF1" w14:textId="60F01AE1" w:rsidR="009151BA" w:rsidRPr="001C176F" w:rsidRDefault="009151BA" w:rsidP="009151BA">
      <w:pPr>
        <w:shd w:val="clear" w:color="auto" w:fill="FFFFFF" w:themeFill="background1"/>
        <w:spacing w:before="200" w:after="200"/>
        <w:jc w:val="both"/>
        <w:rPr>
          <w:rFonts w:ascii="Calibri" w:eastAsia="Calibri" w:hAnsi="Calibri" w:cs="Calibri"/>
          <w:color w:val="000000" w:themeColor="text1"/>
        </w:rPr>
      </w:pPr>
      <w:r w:rsidRPr="001C176F">
        <w:rPr>
          <w:rFonts w:ascii="Calibri" w:eastAsia="Calibri" w:hAnsi="Calibri" w:cs="Calibri"/>
          <w:color w:val="000000" w:themeColor="text1"/>
        </w:rPr>
        <w:t>“Il cantiere per la riforma dell’editoria è aperto, ma</w:t>
      </w:r>
      <w:r>
        <w:rPr>
          <w:rFonts w:ascii="Calibri" w:eastAsia="Calibri" w:hAnsi="Calibri" w:cs="Calibri"/>
          <w:color w:val="000000" w:themeColor="text1"/>
        </w:rPr>
        <w:t xml:space="preserve"> –</w:t>
      </w:r>
      <w:r w:rsidRPr="001C176F">
        <w:rPr>
          <w:rFonts w:ascii="Calibri" w:eastAsia="Calibri" w:hAnsi="Calibri" w:cs="Calibri"/>
          <w:color w:val="000000" w:themeColor="text1"/>
        </w:rPr>
        <w:t xml:space="preserve"> in attesa di una legge che tuteli il diritto dei cittadini a ricevere un’informazione di qualità e le imprese a produrla – chiediamo al Governo e al Parlamento di garantire già nella prossima legge di Bilancio risorse e strumenti che consentano al settore di contrastare l’aggravarsi della crisi</w:t>
      </w:r>
      <w:r>
        <w:rPr>
          <w:rFonts w:ascii="Calibri" w:eastAsia="Calibri" w:hAnsi="Calibri" w:cs="Calibri"/>
          <w:color w:val="000000" w:themeColor="text1"/>
        </w:rPr>
        <w:t>”.</w:t>
      </w:r>
    </w:p>
    <w:p w14:paraId="78059F39" w14:textId="77777777" w:rsidR="009151BA" w:rsidRDefault="009151BA" w:rsidP="009151BA">
      <w:pPr>
        <w:shd w:val="clear" w:color="auto" w:fill="FFFFFF" w:themeFill="background1"/>
        <w:spacing w:before="200" w:after="200"/>
        <w:jc w:val="both"/>
        <w:rPr>
          <w:rFonts w:ascii="Calibri" w:eastAsia="Calibri" w:hAnsi="Calibri" w:cs="Calibri"/>
          <w:color w:val="000000" w:themeColor="text1"/>
          <w:sz w:val="26"/>
          <w:szCs w:val="26"/>
        </w:rPr>
      </w:pPr>
    </w:p>
    <w:p w14:paraId="202611BD" w14:textId="0ABA4466" w:rsidR="001812C0" w:rsidRPr="00B0602B" w:rsidRDefault="001812C0" w:rsidP="009151BA">
      <w:pPr>
        <w:jc w:val="both"/>
        <w:rPr>
          <w:sz w:val="24"/>
          <w:szCs w:val="24"/>
        </w:rPr>
      </w:pPr>
    </w:p>
    <w:sectPr w:rsidR="001812C0" w:rsidRPr="00B06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2013DC"/>
    <w:rsid w:val="002E17B9"/>
    <w:rsid w:val="00394547"/>
    <w:rsid w:val="003E0C00"/>
    <w:rsid w:val="00452044"/>
    <w:rsid w:val="004D48A0"/>
    <w:rsid w:val="005729B4"/>
    <w:rsid w:val="009151BA"/>
    <w:rsid w:val="00AD08CA"/>
    <w:rsid w:val="00B0602B"/>
    <w:rsid w:val="00C32B11"/>
    <w:rsid w:val="00C6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3</cp:revision>
  <dcterms:created xsi:type="dcterms:W3CDTF">2024-10-01T08:38:00Z</dcterms:created>
  <dcterms:modified xsi:type="dcterms:W3CDTF">2024-10-01T08:40:00Z</dcterms:modified>
</cp:coreProperties>
</file>